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FE4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土建学院2026年创新探索项目库（026）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3D3A2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28B19FB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7C6B455A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徐东升</w:t>
            </w:r>
          </w:p>
        </w:tc>
        <w:tc>
          <w:tcPr>
            <w:tcW w:w="1775" w:type="dxa"/>
            <w:vAlign w:val="center"/>
          </w:tcPr>
          <w:p w14:paraId="29CAE06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8175394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13886064513</w:t>
            </w:r>
            <w:bookmarkEnd w:id="0"/>
          </w:p>
        </w:tc>
      </w:tr>
      <w:tr w14:paraId="463B4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shd w:val="clear" w:color="auto" w:fill="auto"/>
            <w:vAlign w:val="center"/>
          </w:tcPr>
          <w:p w14:paraId="3EEC26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2A34BF74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ABA2DB3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14F248EC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教授</w:t>
            </w:r>
          </w:p>
        </w:tc>
      </w:tr>
      <w:tr w14:paraId="05F28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0CE99F5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07EAEDDC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dsxu@whut.edu.cn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33FBBD3E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7C923324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马房山校区西院土建学院503室</w:t>
            </w:r>
          </w:p>
        </w:tc>
      </w:tr>
      <w:tr w14:paraId="3D2E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14CFD3E2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603881A9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无人机系统设计、智能感知与自主控制、人工智能工程应用</w:t>
            </w:r>
          </w:p>
        </w:tc>
      </w:tr>
      <w:tr w14:paraId="1844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22" w:type="dxa"/>
            <w:gridSpan w:val="4"/>
            <w:vAlign w:val="center"/>
          </w:tcPr>
          <w:p w14:paraId="2D89511C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35413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shd w:val="clear" w:color="auto" w:fill="auto"/>
            <w:vAlign w:val="center"/>
          </w:tcPr>
          <w:p w14:paraId="2BD861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61B61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高空无人机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智能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喷涂作业系统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研制</w:t>
            </w: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与应用</w:t>
            </w:r>
          </w:p>
        </w:tc>
      </w:tr>
      <w:tr w14:paraId="6AF95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shd w:val="clear" w:color="auto" w:fill="auto"/>
            <w:vAlign w:val="center"/>
          </w:tcPr>
          <w:p w14:paraId="1101CA9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03FE7B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79939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建筑外墙维护、高空设施防护等作业通常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依赖人工吊篮或脚手架，存在作业风险高、效率低、环境适应能力不足等问题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。本项目探索无人机与喷涂作业系统融合的新型工程作业模式，提高高空作业的安全性和智能化水平。</w:t>
            </w:r>
          </w:p>
          <w:p w14:paraId="33F97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围绕无人机高空作业需求，开展飞行平台、喷涂机构和智能控制系统设计。搭建无人机作业平台，集成轻量化喷涂装置、供料模块和视觉辅助设备，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研究载荷安装、飞行稳定性、喷涂路径规划和作业过程控制方法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，实现无人机平台与作业装备协同运行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347EE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开展模拟墙面喷涂、定点喷涂和轨迹控制实验，分析无人机姿态、距离和喷涂效果之间的关系，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形成高空无人机喷涂作业方案，为建筑维护、表面处理等低空工程应用提供技术探索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5AB3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shd w:val="clear" w:color="auto" w:fill="auto"/>
            <w:vAlign w:val="center"/>
          </w:tcPr>
          <w:p w14:paraId="7279C04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846" w:type="dxa"/>
            <w:gridSpan w:val="3"/>
            <w:shd w:val="clear" w:color="auto" w:fill="auto"/>
            <w:vAlign w:val="top"/>
          </w:tcPr>
          <w:p w14:paraId="24B160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1）高空无人机喷涂实验平台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2）轻量化喷涂作业模块；3）无人机喷涂效果测试及应用展示系统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6F94B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shd w:val="clear" w:color="auto" w:fill="auto"/>
            <w:vAlign w:val="center"/>
          </w:tcPr>
          <w:p w14:paraId="3905A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58BC4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25CEB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406B1A1E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7D42168A">
      <w:pPr>
        <w:numPr>
          <w:ilvl w:val="0"/>
          <w:numId w:val="0"/>
        </w:numP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132FC"/>
    <w:rsid w:val="0A865791"/>
    <w:rsid w:val="17353F83"/>
    <w:rsid w:val="17AB6552"/>
    <w:rsid w:val="19A03A86"/>
    <w:rsid w:val="401408C7"/>
    <w:rsid w:val="49357497"/>
    <w:rsid w:val="4C2132FC"/>
    <w:rsid w:val="4EE23C1E"/>
    <w:rsid w:val="7302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1466</Words>
  <Characters>1568</Characters>
  <Lines>0</Lines>
  <Paragraphs>0</Paragraphs>
  <TotalTime>1</TotalTime>
  <ScaleCrop>false</ScaleCrop>
  <LinksUpToDate>false</LinksUpToDate>
  <CharactersWithSpaces>1568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2026-10-14T07:07:00Z</dcterms:created>
  <dc:creator>一方</dc:creator>
  <cp:lastModifiedBy>赵一铭</cp:lastModifiedBy>
  <dcterms:modified xsi:type="dcterms:W3CDTF">2026-10-15T03:49:18Z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650AD9520AA64BE18F5EBDFC8F4B77A0_11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