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2F7BE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土建学院2026年创新探索项目库（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055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张倩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18672362549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博士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qianzhang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404A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水污染控制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/>
              </w:rPr>
              <w:t>项目基本信息</w:t>
            </w:r>
          </w:p>
        </w:tc>
      </w:tr>
      <w:tr w14:paraId="3399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6928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6835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芯片废水特征污染物“传感监测节点”方案调研</w:t>
            </w:r>
          </w:p>
        </w:tc>
      </w:tr>
      <w:tr w14:paraId="3084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7A15A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7657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2721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半导体废水中除氟离子、氨氮等常规污染物外，还含有全氟和多氟烷基物质（PFAS）、四甲基氢氧化铵（TMAH）等特征污染物。研究表明，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PFAS在半导体废水处理系统中的去除效率波动极大（-472%~69%），部分处理节点甚至出现负去除现象，说明前体物在厂内发生了转化。TMAH在常规混凝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絮凝工艺中去除率极低（500 mg/L投加条件下出水仍残留1.4 mg/L），需依赖厌氧共消化或等离子体氧化等强化手段。与此同时，半导体行业废水处理监测正从人工采样向全自动、实时连续监测转型，智慧传感器（如SC-SV30污泥沉降性监测系统、UPW导电度传感器等）已在晶圆厂中进入验证和供货阶段。本项目从监测节点视角切入半导体废水处理，调研PFAS、TMAH等特征污染物在废水处理流程中的赋存与转化规律，识别关键监测节点，碰撞多元思维。</w:t>
            </w:r>
          </w:p>
        </w:tc>
      </w:tr>
      <w:tr w14:paraId="4E25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61" w:type="dxa"/>
            <w:shd w:val="clear" w:color="auto" w:fill="auto"/>
            <w:vAlign w:val="center"/>
          </w:tcPr>
          <w:p w14:paraId="190D2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34FD3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报告类：完成《半导体废水中PFAS与TMAH赋存特征及监测节点分析报告》，梳理特征污染物的来源工序、处理流程中的迁移转化规律及关键管控节点。</w:t>
            </w:r>
          </w:p>
        </w:tc>
      </w:tr>
      <w:tr w14:paraId="510B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3400D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926D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A65E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</w:t>
            </w:r>
          </w:p>
        </w:tc>
      </w:tr>
    </w:tbl>
    <w:p w14:paraId="385903F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A11A91"/>
    <w:rsid w:val="4DA11A91"/>
    <w:rsid w:val="6458118E"/>
    <w:rsid w:val="685934A1"/>
    <w:rsid w:val="7DED74BD"/>
    <w:rsid w:val="B477E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482</Words>
  <Characters>572</Characters>
  <Lines>0</Lines>
  <Paragraphs>0</Paragraphs>
  <TotalTime>1</TotalTime>
  <ScaleCrop>false</ScaleCrop>
  <LinksUpToDate>false</LinksUpToDate>
  <CharactersWithSpaces>574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2026-10-14T17:54:00Z</dcterms:created>
  <dc:creator>跟我走吧</dc:creator>
  <cp:lastModifiedBy>赵一铭</cp:lastModifiedBy>
  <dcterms:modified xsi:type="dcterms:W3CDTF">2026-10-16T00:39:09Z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BB4BA4BFAEF4C7F7F084D06A383B89CB_43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