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AA677">
      <w:pPr>
        <w:jc w:val="center"/>
        <w:rPr>
          <w:rFonts w:ascii="Times New Roman" w:hAnsi="Times New Roman" w:eastAsia="方正小标宋简体" w:cs="Times New Roman"/>
          <w:bCs/>
          <w:sz w:val="40"/>
          <w:szCs w:val="40"/>
        </w:rPr>
      </w:pPr>
      <w:r>
        <w:rPr>
          <w:rFonts w:hint="eastAsia" w:ascii="微软雅黑" w:hAnsi="微软雅黑" w:eastAsia="微软雅黑" w:cs="微软雅黑"/>
          <w:bCs/>
          <w:sz w:val="40"/>
          <w:szCs w:val="40"/>
        </w:rPr>
        <w:t>土建学院</w:t>
      </w:r>
      <w:r>
        <w:rPr>
          <w:rFonts w:ascii="Times New Roman" w:hAnsi="Times New Roman" w:eastAsia="方正小标宋简体" w:cs="Times New Roman"/>
          <w:bCs/>
          <w:sz w:val="40"/>
          <w:szCs w:val="40"/>
        </w:rPr>
        <w:t>2026</w:t>
      </w:r>
      <w:r>
        <w:rPr>
          <w:rFonts w:hint="eastAsia" w:ascii="微软雅黑" w:hAnsi="微软雅黑" w:eastAsia="微软雅黑" w:cs="微软雅黑"/>
          <w:bCs/>
          <w:sz w:val="40"/>
          <w:szCs w:val="40"/>
        </w:rPr>
        <w:t>年创新探索项目库</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17CDA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1F1BA06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导师姓名</w:t>
            </w:r>
          </w:p>
        </w:tc>
        <w:tc>
          <w:tcPr>
            <w:tcW w:w="2217" w:type="dxa"/>
            <w:vAlign w:val="center"/>
          </w:tcPr>
          <w:p w14:paraId="21CFD8D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卢志芳</w:t>
            </w:r>
          </w:p>
        </w:tc>
        <w:tc>
          <w:tcPr>
            <w:tcW w:w="1775" w:type="dxa"/>
            <w:vAlign w:val="center"/>
          </w:tcPr>
          <w:p w14:paraId="7E563D0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电话</w:t>
            </w:r>
          </w:p>
        </w:tc>
        <w:tc>
          <w:tcPr>
            <w:tcW w:w="2569" w:type="dxa"/>
            <w:vAlign w:val="center"/>
          </w:tcPr>
          <w:p w14:paraId="58CB69E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13207190786</w:t>
            </w:r>
          </w:p>
        </w:tc>
      </w:tr>
      <w:tr w14:paraId="1BA8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6702830C">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39DE4D77">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博士研究生</w:t>
            </w:r>
          </w:p>
        </w:tc>
        <w:tc>
          <w:tcPr>
            <w:tcW w:w="1775" w:type="dxa"/>
            <w:vAlign w:val="center"/>
          </w:tcPr>
          <w:p w14:paraId="05C8CBB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1DB9F8B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副研究员</w:t>
            </w:r>
          </w:p>
        </w:tc>
      </w:tr>
      <w:tr w14:paraId="128C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3BDDD86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邮箱</w:t>
            </w:r>
          </w:p>
        </w:tc>
        <w:tc>
          <w:tcPr>
            <w:tcW w:w="2217" w:type="dxa"/>
            <w:vAlign w:val="center"/>
          </w:tcPr>
          <w:p w14:paraId="5FAF7D2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luzff@whut.edu.cn</w:t>
            </w:r>
          </w:p>
        </w:tc>
        <w:tc>
          <w:tcPr>
            <w:tcW w:w="1775" w:type="dxa"/>
            <w:shd w:val="clear" w:color="auto" w:fill="auto"/>
            <w:vAlign w:val="center"/>
          </w:tcPr>
          <w:p w14:paraId="3A291B9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办公地点</w:t>
            </w:r>
          </w:p>
        </w:tc>
        <w:tc>
          <w:tcPr>
            <w:tcW w:w="2569" w:type="dxa"/>
            <w:shd w:val="clear" w:color="auto" w:fill="auto"/>
            <w:vAlign w:val="center"/>
          </w:tcPr>
          <w:p w14:paraId="39A6658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2"/>
                <w:sz w:val="28"/>
                <w:szCs w:val="28"/>
              </w:rPr>
              <w:t>西院东教学楼108</w:t>
            </w:r>
          </w:p>
        </w:tc>
      </w:tr>
      <w:tr w14:paraId="4B96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7766FC9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研究方向</w:t>
            </w:r>
          </w:p>
        </w:tc>
        <w:tc>
          <w:tcPr>
            <w:tcW w:w="6561" w:type="dxa"/>
            <w:gridSpan w:val="3"/>
            <w:vAlign w:val="center"/>
          </w:tcPr>
          <w:p w14:paraId="6F15A15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桥梁工程-机器学习</w:t>
            </w:r>
          </w:p>
        </w:tc>
      </w:tr>
      <w:tr w14:paraId="2EDA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522" w:type="dxa"/>
            <w:gridSpan w:val="4"/>
            <w:vAlign w:val="center"/>
          </w:tcPr>
          <w:p w14:paraId="772FAFAD">
            <w:pPr>
              <w:keepNext w:val="0"/>
              <w:keepLines w:val="0"/>
              <w:pageBreakBefore w:val="0"/>
              <w:widowControl/>
              <w:tabs>
                <w:tab w:val="left" w:pos="4787"/>
              </w:tabs>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项目基本信息</w:t>
            </w:r>
          </w:p>
        </w:tc>
      </w:tr>
      <w:tr w14:paraId="0874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28B4759D">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项目名称</w:t>
            </w:r>
          </w:p>
        </w:tc>
        <w:tc>
          <w:tcPr>
            <w:tcW w:w="6561" w:type="dxa"/>
            <w:gridSpan w:val="3"/>
            <w:shd w:val="clear" w:color="auto" w:fill="auto"/>
            <w:vAlign w:val="center"/>
          </w:tcPr>
          <w:p w14:paraId="2DB0AE2B">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2"/>
                <w:sz w:val="28"/>
                <w:szCs w:val="28"/>
              </w:rPr>
              <w:t>基于机器学习的绿色低碳混凝土桥梁结构长期性能预测方法研究</w:t>
            </w:r>
          </w:p>
        </w:tc>
      </w:tr>
      <w:tr w14:paraId="52A1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5" w:hRule="atLeast"/>
        </w:trPr>
        <w:tc>
          <w:tcPr>
            <w:tcW w:w="1961" w:type="dxa"/>
            <w:shd w:val="clear" w:color="auto" w:fill="auto"/>
            <w:vAlign w:val="center"/>
          </w:tcPr>
          <w:p w14:paraId="7D92A512">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11AA60AE">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72C2BDDF">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2"/>
                <w:sz w:val="28"/>
                <w:szCs w:val="28"/>
              </w:rPr>
              <w:t>在“双碳”战略背景下，交通基础设施正加速向绿色低碳化转型。混凝土是桥梁工程广泛应用的材料，但其原材料硅酸盐水泥碳排放高，制约了交通基础设施的低碳发展。因此，团队已采用大掺量粉煤灰矿粉替代部分水泥、早强剂提升早期强度的技术方法，研发了绿色低碳混凝土。但该混凝土收缩徐变长期性能尚不明确，限制了其在桥梁工程中的应用。因此，项目将结合混凝土收缩徐变试验，采用至少一种机器学习算法，建立</w:t>
            </w:r>
            <w:r>
              <w:rPr>
                <w:rFonts w:hint="eastAsia" w:ascii="仿宋_GB2312" w:hAnsi="仿宋_GB2312" w:eastAsia="仿宋_GB2312" w:cs="仿宋_GB2312"/>
                <w:kern w:val="0"/>
                <w:sz w:val="28"/>
                <w:szCs w:val="28"/>
              </w:rPr>
              <w:t>绿色低碳混凝土桥梁收缩徐变智能预测模型</w:t>
            </w:r>
            <w:r>
              <w:rPr>
                <w:rFonts w:hint="eastAsia" w:ascii="仿宋_GB2312" w:hAnsi="仿宋_GB2312" w:eastAsia="仿宋_GB2312" w:cs="仿宋_GB2312"/>
                <w:kern w:val="2"/>
                <w:sz w:val="28"/>
                <w:szCs w:val="28"/>
              </w:rPr>
              <w:t>，提出其长期性能预测方法，</w:t>
            </w:r>
            <w:r>
              <w:rPr>
                <w:rFonts w:hint="eastAsia" w:ascii="仿宋_GB2312" w:hAnsi="仿宋_GB2312" w:eastAsia="仿宋_GB2312" w:cs="仿宋_GB2312"/>
                <w:kern w:val="0"/>
                <w:sz w:val="28"/>
                <w:szCs w:val="28"/>
              </w:rPr>
              <w:t>并给出特征重要性分析结果</w:t>
            </w:r>
            <w:r>
              <w:rPr>
                <w:rFonts w:hint="eastAsia" w:ascii="仿宋_GB2312" w:hAnsi="仿宋_GB2312" w:eastAsia="仿宋_GB2312" w:cs="仿宋_GB2312"/>
                <w:kern w:val="2"/>
                <w:sz w:val="28"/>
                <w:szCs w:val="28"/>
              </w:rPr>
              <w:t>。研究成果可为降低桥梁工程全寿命周期碳排放量提供数据驱动的参考依据，同时培养本科生文献调研、试验研究、数据建模和结果分析能力。</w:t>
            </w:r>
          </w:p>
        </w:tc>
      </w:tr>
      <w:tr w14:paraId="73F9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4317707A">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4B5412C1">
            <w:pPr>
              <w:pStyle w:val="7"/>
              <w:keepNext w:val="0"/>
              <w:keepLines w:val="0"/>
              <w:pageBreakBefore w:val="0"/>
              <w:widowControl/>
              <w:numPr>
                <w:ilvl w:val="0"/>
                <w:numId w:val="1"/>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收集整理混凝土材料数据库，结合试验数据，构建桥梁绿色低碳混凝土收缩徐变分析数据库；</w:t>
            </w:r>
          </w:p>
          <w:p w14:paraId="0415A4AF">
            <w:pPr>
              <w:pStyle w:val="7"/>
              <w:keepNext w:val="0"/>
              <w:keepLines w:val="0"/>
              <w:pageBreakBefore w:val="0"/>
              <w:widowControl/>
              <w:numPr>
                <w:ilvl w:val="0"/>
                <w:numId w:val="1"/>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建立基于机器学习的绿色低碳混凝土桥梁收缩徐变智能预测模型，形成其长期性能预测方法，并给出特征重要性分析结果；</w:t>
            </w:r>
          </w:p>
          <w:p w14:paraId="3D82BAB7">
            <w:pPr>
              <w:pStyle w:val="7"/>
              <w:keepNext w:val="0"/>
              <w:keepLines w:val="0"/>
              <w:pageBreakBefore w:val="0"/>
              <w:widowControl/>
              <w:numPr>
                <w:ilvl w:val="0"/>
                <w:numId w:val="1"/>
              </w:numPr>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项目研究报告1份。</w:t>
            </w:r>
          </w:p>
        </w:tc>
      </w:tr>
      <w:tr w14:paraId="4191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2DE4A7A6">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1C94D0B6">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281C2E1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rPr>
              <w:t>3名</w:t>
            </w:r>
          </w:p>
        </w:tc>
      </w:tr>
    </w:tbl>
    <w:p w14:paraId="7E5DBBEB">
      <w:pPr>
        <w:rPr>
          <w:rFonts w:ascii="Times New Roman" w:hAnsi="Times New Roman" w:cs="Times New Roma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E45CBB"/>
    <w:multiLevelType w:val="multilevel"/>
    <w:tmpl w:val="76E45CBB"/>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1E"/>
    <w:rsid w:val="00006BB6"/>
    <w:rsid w:val="000343D0"/>
    <w:rsid w:val="00100E2A"/>
    <w:rsid w:val="00196DBC"/>
    <w:rsid w:val="001A433E"/>
    <w:rsid w:val="00222AA1"/>
    <w:rsid w:val="002232AC"/>
    <w:rsid w:val="00250077"/>
    <w:rsid w:val="002B5607"/>
    <w:rsid w:val="002E6B77"/>
    <w:rsid w:val="00363A09"/>
    <w:rsid w:val="003C2F22"/>
    <w:rsid w:val="00461DD6"/>
    <w:rsid w:val="00470C91"/>
    <w:rsid w:val="004D4D30"/>
    <w:rsid w:val="004E4C93"/>
    <w:rsid w:val="00520273"/>
    <w:rsid w:val="005F33E7"/>
    <w:rsid w:val="0067155D"/>
    <w:rsid w:val="0068611E"/>
    <w:rsid w:val="006B5BAB"/>
    <w:rsid w:val="006F306D"/>
    <w:rsid w:val="007874E0"/>
    <w:rsid w:val="007D4E3E"/>
    <w:rsid w:val="007F7FE5"/>
    <w:rsid w:val="00936857"/>
    <w:rsid w:val="009A40C5"/>
    <w:rsid w:val="009E7A77"/>
    <w:rsid w:val="009F5F69"/>
    <w:rsid w:val="00A50159"/>
    <w:rsid w:val="00A52E89"/>
    <w:rsid w:val="00A774D7"/>
    <w:rsid w:val="00AA4D09"/>
    <w:rsid w:val="00AC2B3A"/>
    <w:rsid w:val="00AE24EE"/>
    <w:rsid w:val="00C718FC"/>
    <w:rsid w:val="00C72003"/>
    <w:rsid w:val="00D055A9"/>
    <w:rsid w:val="00D30E5E"/>
    <w:rsid w:val="00DE269C"/>
    <w:rsid w:val="00DF1A17"/>
    <w:rsid w:val="00EC6E28"/>
    <w:rsid w:val="00F81831"/>
    <w:rsid w:val="00F839E1"/>
    <w:rsid w:val="00FB2038"/>
    <w:rsid w:val="00FB38B5"/>
    <w:rsid w:val="00FE5E6C"/>
    <w:rsid w:val="1144450E"/>
    <w:rsid w:val="517B5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qFormat/>
    <w:uiPriority w:val="99"/>
    <w:rPr>
      <w:sz w:val="18"/>
      <w:szCs w:val="18"/>
    </w:rPr>
  </w:style>
  <w:style w:type="character" w:customStyle="1" w:styleId="9">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524</Words>
  <Characters>559</Characters>
  <Lines>4</Lines>
  <Paragraphs>1</Paragraphs>
  <TotalTime>50</TotalTime>
  <ScaleCrop>false</ScaleCrop>
  <LinksUpToDate>false</LinksUpToDate>
  <CharactersWithSpaces>559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2026-10-16T02:59:00Z</dcterms:created>
  <dc:creator>dell</dc:creator>
  <cp:lastModifiedBy>赵一铭</cp:lastModifiedBy>
  <dcterms:modified xsi:type="dcterms:W3CDTF">2026-10-16T06:06:25Z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eyJoZGlkIjoiZGMyYjkyYWQwYWRiZDEyYzBmYmViYTVjNGFhNTk5YjQiLCJ1c2VySWQiOiIyODA0Mzc5OTMifQ==</vt:lpwstr>
  </property>
  <property fmtid="{D5CDD505-2E9C-101B-9397-08002B2CF9AE}" pid="3" name="KSOProductBuildVer">
    <vt:lpwstr>2052-12.1.0.26895</vt:lpwstr>
  </property>
  <property fmtid="{D5CDD505-2E9C-101B-9397-08002B2CF9AE}" pid="4" name="ICV">
    <vt:lpwstr>40359922BEE9442FACE2791542E6C15B_12</vt:lpwstr>
  </property>
</Properties>
</file>