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rPr>
        <w:t>土建学院2026年创新探索项目库（0</w:t>
      </w:r>
      <w:r>
        <w:rPr>
          <w:rFonts w:hint="eastAsia" w:ascii="方正小标宋简体" w:hAnsi="方正小标宋简体" w:eastAsia="方正小标宋简体" w:cs="方正小标宋简体"/>
          <w:bCs/>
          <w:sz w:val="40"/>
          <w:szCs w:val="40"/>
          <w:lang w:val="en-US" w:eastAsia="zh-CN"/>
        </w:rPr>
        <w:t>8</w:t>
      </w:r>
      <w:r>
        <w:rPr>
          <w:rFonts w:hint="eastAsia" w:ascii="方正小标宋简体" w:hAnsi="方正小标宋简体" w:eastAsia="方正小标宋简体" w:cs="方正小标宋简体"/>
          <w:bCs/>
          <w:sz w:val="40"/>
          <w:szCs w:val="40"/>
        </w:rPr>
        <w:t>9）</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汪大海</w:t>
            </w:r>
          </w:p>
        </w:tc>
        <w:tc>
          <w:tcPr>
            <w:tcW w:w="1775" w:type="dxa"/>
            <w:vAlign w:val="center"/>
          </w:tcPr>
          <w:p w14:paraId="738845DC">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13657236629</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44471F2E">
            <w:pPr>
              <w:spacing w:line="56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vAlign w:val="center"/>
          </w:tcPr>
          <w:p w14:paraId="2ACCAD0B">
            <w:pPr>
              <w:spacing w:line="56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博士研究生</w:t>
            </w:r>
          </w:p>
        </w:tc>
        <w:tc>
          <w:tcPr>
            <w:tcW w:w="1775" w:type="dxa"/>
            <w:vAlign w:val="center"/>
          </w:tcPr>
          <w:p w14:paraId="41F6D51D">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wangdahai@whut.edu.cn</w:t>
            </w:r>
          </w:p>
        </w:tc>
        <w:tc>
          <w:tcPr>
            <w:tcW w:w="1775" w:type="dxa"/>
            <w:vAlign w:val="center"/>
          </w:tcPr>
          <w:p w14:paraId="12567785">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vAlign w:val="center"/>
          </w:tcPr>
          <w:p w14:paraId="1A33E5C9">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西院东教学楼311</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shd w:val="clear" w:color="auto" w:fill="FFFFFF"/>
              </w:rPr>
              <w:t>电力设施防灾减灾</w:t>
            </w:r>
            <w:r>
              <w:rPr>
                <w:rFonts w:hint="eastAsia" w:ascii="仿宋_GB2312" w:hAnsi="仿宋_GB2312" w:eastAsia="仿宋_GB2312" w:cs="仿宋_GB2312"/>
                <w:sz w:val="28"/>
                <w:szCs w:val="28"/>
              </w:rPr>
              <w:t>；</w:t>
            </w:r>
            <w:r>
              <w:rPr>
                <w:rFonts w:hint="eastAsia" w:ascii="仿宋_GB2312" w:hAnsi="仿宋_GB2312" w:eastAsia="仿宋_GB2312" w:cs="仿宋_GB2312"/>
                <w:color w:val="000000"/>
                <w:sz w:val="28"/>
                <w:szCs w:val="28"/>
                <w:shd w:val="clear" w:color="auto" w:fill="FFFFFF"/>
              </w:rPr>
              <w:t>结构风工程</w:t>
            </w:r>
          </w:p>
        </w:tc>
      </w:tr>
      <w:tr w14:paraId="33C4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522" w:type="dxa"/>
            <w:gridSpan w:val="4"/>
            <w:vAlign w:val="center"/>
          </w:tcPr>
          <w:p w14:paraId="4F450F05">
            <w:pPr>
              <w:widowControl/>
              <w:tabs>
                <w:tab w:val="left" w:pos="4787"/>
              </w:tabs>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1C2E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vAlign w:val="center"/>
          </w:tcPr>
          <w:p w14:paraId="155E5FDC">
            <w:pPr>
              <w:spacing w:line="560" w:lineRule="exact"/>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项目名称</w:t>
            </w:r>
          </w:p>
        </w:tc>
        <w:tc>
          <w:tcPr>
            <w:tcW w:w="6561" w:type="dxa"/>
            <w:gridSpan w:val="3"/>
            <w:vAlign w:val="center"/>
          </w:tcPr>
          <w:p w14:paraId="174A79AF">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极端强对流天气下的输电线路荷载建模</w:t>
            </w:r>
          </w:p>
        </w:tc>
      </w:tr>
      <w:tr w14:paraId="10E7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5" w:hRule="atLeast"/>
        </w:trPr>
        <w:tc>
          <w:tcPr>
            <w:tcW w:w="1961" w:type="dxa"/>
            <w:vAlign w:val="center"/>
          </w:tcPr>
          <w:p w14:paraId="1E458CC3">
            <w:pPr>
              <w:spacing w:line="56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6CD23238">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（300字以内）</w:t>
            </w:r>
          </w:p>
        </w:tc>
        <w:tc>
          <w:tcPr>
            <w:tcW w:w="6561" w:type="dxa"/>
            <w:gridSpan w:val="3"/>
            <w:vAlign w:val="center"/>
          </w:tcPr>
          <w:p w14:paraId="1CEC298B">
            <w:pPr>
              <w:widowControl/>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面向龙卷风等极端强对流天气下输电线路最不利风荷载难以快速评估的问题，以六跨输电线—绝缘子系统为对象，研究最大挂点反力的</w:t>
            </w:r>
            <w:bookmarkStart w:id="0" w:name="_GoBack"/>
            <w:bookmarkEnd w:id="0"/>
            <w:r>
              <w:rPr>
                <w:rFonts w:hint="eastAsia" w:ascii="仿宋_GB2312" w:hAnsi="仿宋_GB2312" w:eastAsia="仿宋_GB2312" w:cs="仿宋_GB2312"/>
                <w:sz w:val="28"/>
                <w:szCs w:val="28"/>
              </w:rPr>
              <w:t>简化计算方法。本科生通过文献调研了解龙卷风风场与输电线路风荷载的基本原理，利用课题组已有的Rankine涡风场和导线荷载分析程序，整理不同最大风速、涡核半径及移动参数下的最大反力及其对应的最不利龙卷风位置。采用控制变量法分析主要参数对最不利风效应的影响，在教师指导下利用符号回归工具建立最大反力的显式预测公式，并通过独立测试工况检验预测精度与适用性。研究可为输电线路龙卷风设计荷载的快速估算提供参考，同时培养本科生文献调研、数值分析和数据建模能力。</w:t>
            </w:r>
          </w:p>
        </w:tc>
      </w:tr>
      <w:tr w14:paraId="7F1D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vAlign w:val="center"/>
          </w:tcPr>
          <w:p w14:paraId="154AD382">
            <w:pPr>
              <w:spacing w:line="56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tcPr>
          <w:p w14:paraId="52732FE7">
            <w:pPr>
              <w:widowControl/>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①整理形成龙卷风最不利风效应数据集，包含主要风场参数、最大挂点反力及对应的最不利龙卷风位置；②完成主要参数的影响分析，建立最大挂点反力的符号回归预测公式，并给出精度评价结果；</w:t>
            </w:r>
          </w:p>
          <w:p w14:paraId="013218D3">
            <w:pPr>
              <w:widowControl/>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③完成课题研究报告1份。</w:t>
            </w:r>
          </w:p>
        </w:tc>
      </w:tr>
      <w:tr w14:paraId="69B5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vAlign w:val="center"/>
          </w:tcPr>
          <w:p w14:paraId="7DAE44E3">
            <w:pPr>
              <w:spacing w:line="56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5A879ADC">
            <w:pPr>
              <w:spacing w:line="56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vAlign w:val="center"/>
          </w:tcPr>
          <w:p w14:paraId="76703740">
            <w:pPr>
              <w:widowControl/>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2名</w:t>
            </w:r>
          </w:p>
        </w:tc>
      </w:tr>
    </w:tbl>
    <w:p w14:paraId="7CAF98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35B5D"/>
    <w:rsid w:val="000B4352"/>
    <w:rsid w:val="00412FEA"/>
    <w:rsid w:val="00664E28"/>
    <w:rsid w:val="0081680B"/>
    <w:rsid w:val="00A63928"/>
    <w:rsid w:val="00AC378A"/>
    <w:rsid w:val="00AD7B0D"/>
    <w:rsid w:val="00D33F1C"/>
    <w:rsid w:val="00D61621"/>
    <w:rsid w:val="00EF2BDC"/>
    <w:rsid w:val="00F04436"/>
    <w:rsid w:val="00FD7BEC"/>
    <w:rsid w:val="1A251598"/>
    <w:rsid w:val="21523556"/>
    <w:rsid w:val="25BD776E"/>
    <w:rsid w:val="28035B5D"/>
    <w:rsid w:val="2DFB549D"/>
    <w:rsid w:val="33B95A18"/>
    <w:rsid w:val="361912DF"/>
    <w:rsid w:val="38474B1A"/>
    <w:rsid w:val="4046133B"/>
    <w:rsid w:val="47DB5CF2"/>
    <w:rsid w:val="68856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495</Words>
  <Characters>540</Characters>
  <Lines>4</Lines>
  <Paragraphs>1</Paragraphs>
  <TotalTime>32</TotalTime>
  <ScaleCrop>false</ScaleCrop>
  <LinksUpToDate>false</LinksUpToDate>
  <CharactersWithSpaces>540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2026-10-14T06:47:00Z</dcterms:created>
  <dc:creator>跟我走吧</dc:creator>
  <cp:lastModifiedBy>赵一铭</cp:lastModifiedBy>
  <dcterms:modified xsi:type="dcterms:W3CDTF">2026-10-16T06:18:59Z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1C7D7ED320554EFEB6162F582D12A466_13</vt:lpwstr>
  </property>
  <property fmtid="{D5CDD505-2E9C-101B-9397-08002B2CF9AE}" pid="4" name="KSOTemplateDocerSaveRecord">
    <vt:lpwstr>eyJoZGlkIjoiZGMyYjkyYWQwYWRiZDEyYzBmYmViYTVjNGFhNTk5YjQiLCJ1c2VySWQiOiIyODA0Mzc5OTMifQ==</vt:lpwstr>
  </property>
</Properties>
</file>