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B09056">
      <w:pPr>
        <w:jc w:val="center"/>
        <w:rPr>
          <w:rFonts w:hint="eastAsia" w:ascii="方正小标宋简体" w:hAnsi="方正小标宋简体" w:eastAsia="方正小标宋简体" w:cs="方正小标宋简体"/>
          <w:bCs/>
          <w:sz w:val="40"/>
          <w:szCs w:val="40"/>
          <w:lang w:eastAsia="zh-CN"/>
        </w:rPr>
      </w:pPr>
      <w:r>
        <w:rPr>
          <w:rFonts w:hint="eastAsia" w:ascii="方正小标宋简体" w:hAnsi="方正小标宋简体" w:eastAsia="方正小标宋简体" w:cs="方正小标宋简体"/>
          <w:bCs/>
          <w:sz w:val="40"/>
          <w:szCs w:val="40"/>
        </w:rPr>
        <w:t>土建学院2026年创新探索项目库</w:t>
      </w:r>
      <w:r>
        <w:rPr>
          <w:rFonts w:hint="eastAsia" w:ascii="方正小标宋简体" w:hAnsi="方正小标宋简体" w:eastAsia="方正小标宋简体" w:cs="方正小标宋简体"/>
          <w:bCs/>
          <w:sz w:val="40"/>
          <w:szCs w:val="40"/>
          <w:lang w:eastAsia="zh-CN"/>
        </w:rPr>
        <w:t>（</w:t>
      </w:r>
      <w:r>
        <w:rPr>
          <w:rFonts w:hint="eastAsia" w:ascii="方正小标宋简体" w:hAnsi="方正小标宋简体" w:eastAsia="方正小标宋简体" w:cs="方正小标宋简体"/>
          <w:bCs/>
          <w:sz w:val="40"/>
          <w:szCs w:val="40"/>
          <w:lang w:val="en-US" w:eastAsia="zh-CN"/>
        </w:rPr>
        <w:t>093</w:t>
      </w:r>
      <w:r>
        <w:rPr>
          <w:rFonts w:hint="eastAsia" w:ascii="方正小标宋简体" w:hAnsi="方正小标宋简体" w:eastAsia="方正小标宋简体" w:cs="方正小标宋简体"/>
          <w:bCs/>
          <w:sz w:val="40"/>
          <w:szCs w:val="40"/>
          <w:lang w:eastAsia="zh-CN"/>
        </w:rPr>
        <w:t>）</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1"/>
        <w:gridCol w:w="2217"/>
        <w:gridCol w:w="1775"/>
        <w:gridCol w:w="2569"/>
      </w:tblGrid>
      <w:tr w14:paraId="4F46F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vAlign w:val="center"/>
          </w:tcPr>
          <w:p w14:paraId="739E103A">
            <w:pPr>
              <w:keepNext w:val="0"/>
              <w:keepLines w:val="0"/>
              <w:pageBreakBefore w:val="0"/>
              <w:widowControl/>
              <w:kinsoku/>
              <w:wordWrap/>
              <w:overflowPunct/>
              <w:topLinePunct w:val="0"/>
              <w:autoSpaceDE/>
              <w:autoSpaceDN/>
              <w:bidi w:val="0"/>
              <w:adjustRightInd/>
              <w:snapToGrid/>
              <w:spacing w:line="560" w:lineRule="exact"/>
              <w:ind w:firstLine="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导师姓名</w:t>
            </w:r>
          </w:p>
        </w:tc>
        <w:tc>
          <w:tcPr>
            <w:tcW w:w="2217" w:type="dxa"/>
            <w:vAlign w:val="center"/>
          </w:tcPr>
          <w:p w14:paraId="11E16ADF">
            <w:pPr>
              <w:keepNext w:val="0"/>
              <w:keepLines w:val="0"/>
              <w:pageBreakBefore w:val="0"/>
              <w:widowControl/>
              <w:kinsoku/>
              <w:wordWrap/>
              <w:overflowPunct/>
              <w:topLinePunct w:val="0"/>
              <w:autoSpaceDE/>
              <w:autoSpaceDN/>
              <w:bidi w:val="0"/>
              <w:adjustRightInd/>
              <w:snapToGrid/>
              <w:spacing w:line="560" w:lineRule="exact"/>
              <w:ind w:firstLine="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申辉</w:t>
            </w:r>
          </w:p>
        </w:tc>
        <w:tc>
          <w:tcPr>
            <w:tcW w:w="1775" w:type="dxa"/>
            <w:vAlign w:val="center"/>
          </w:tcPr>
          <w:p w14:paraId="738845DC">
            <w:pPr>
              <w:keepNext w:val="0"/>
              <w:keepLines w:val="0"/>
              <w:pageBreakBefore w:val="0"/>
              <w:widowControl/>
              <w:kinsoku/>
              <w:wordWrap/>
              <w:overflowPunct/>
              <w:topLinePunct w:val="0"/>
              <w:autoSpaceDE/>
              <w:autoSpaceDN/>
              <w:bidi w:val="0"/>
              <w:adjustRightInd/>
              <w:snapToGrid/>
              <w:spacing w:line="560" w:lineRule="exact"/>
              <w:ind w:firstLine="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电话</w:t>
            </w:r>
          </w:p>
        </w:tc>
        <w:tc>
          <w:tcPr>
            <w:tcW w:w="2569" w:type="dxa"/>
            <w:vAlign w:val="center"/>
          </w:tcPr>
          <w:p w14:paraId="2963521B">
            <w:pPr>
              <w:keepNext w:val="0"/>
              <w:keepLines w:val="0"/>
              <w:pageBreakBefore w:val="0"/>
              <w:widowControl/>
              <w:kinsoku/>
              <w:wordWrap/>
              <w:overflowPunct/>
              <w:topLinePunct w:val="0"/>
              <w:autoSpaceDE/>
              <w:autoSpaceDN/>
              <w:bidi w:val="0"/>
              <w:adjustRightInd/>
              <w:snapToGrid/>
              <w:spacing w:line="560" w:lineRule="exact"/>
              <w:ind w:firstLine="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15271685114</w:t>
            </w:r>
          </w:p>
        </w:tc>
      </w:tr>
      <w:tr w14:paraId="2075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vAlign w:val="center"/>
          </w:tcPr>
          <w:p w14:paraId="44471F2E">
            <w:pPr>
              <w:keepNext w:val="0"/>
              <w:keepLines w:val="0"/>
              <w:pageBreakBefore w:val="0"/>
              <w:kinsoku/>
              <w:wordWrap/>
              <w:overflowPunct/>
              <w:topLinePunct w:val="0"/>
              <w:autoSpaceDE/>
              <w:autoSpaceDN/>
              <w:bidi w:val="0"/>
              <w:adjustRightInd/>
              <w:snapToGrid/>
              <w:spacing w:line="560" w:lineRule="exact"/>
              <w:ind w:firstLine="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学历</w:t>
            </w:r>
          </w:p>
        </w:tc>
        <w:tc>
          <w:tcPr>
            <w:tcW w:w="2217" w:type="dxa"/>
            <w:vAlign w:val="center"/>
          </w:tcPr>
          <w:p w14:paraId="2ACCAD0B">
            <w:pPr>
              <w:keepNext w:val="0"/>
              <w:keepLines w:val="0"/>
              <w:pageBreakBefore w:val="0"/>
              <w:kinsoku/>
              <w:wordWrap/>
              <w:overflowPunct/>
              <w:topLinePunct w:val="0"/>
              <w:autoSpaceDE/>
              <w:autoSpaceDN/>
              <w:bidi w:val="0"/>
              <w:adjustRightInd/>
              <w:snapToGrid/>
              <w:spacing w:line="560" w:lineRule="exact"/>
              <w:ind w:firstLine="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博士研究生</w:t>
            </w:r>
          </w:p>
        </w:tc>
        <w:tc>
          <w:tcPr>
            <w:tcW w:w="1775" w:type="dxa"/>
            <w:vAlign w:val="center"/>
          </w:tcPr>
          <w:p w14:paraId="41F6D51D">
            <w:pPr>
              <w:keepNext w:val="0"/>
              <w:keepLines w:val="0"/>
              <w:pageBreakBefore w:val="0"/>
              <w:widowControl/>
              <w:kinsoku/>
              <w:wordWrap/>
              <w:overflowPunct/>
              <w:topLinePunct w:val="0"/>
              <w:autoSpaceDE/>
              <w:autoSpaceDN/>
              <w:bidi w:val="0"/>
              <w:adjustRightInd/>
              <w:snapToGrid/>
              <w:spacing w:line="560" w:lineRule="exact"/>
              <w:ind w:firstLine="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kern w:val="0"/>
                <w:sz w:val="28"/>
                <w:szCs w:val="28"/>
              </w:rPr>
              <w:t>职称</w:t>
            </w:r>
          </w:p>
        </w:tc>
        <w:tc>
          <w:tcPr>
            <w:tcW w:w="2569" w:type="dxa"/>
            <w:vAlign w:val="center"/>
          </w:tcPr>
          <w:p w14:paraId="4BAA7083">
            <w:pPr>
              <w:keepNext w:val="0"/>
              <w:keepLines w:val="0"/>
              <w:pageBreakBefore w:val="0"/>
              <w:widowControl/>
              <w:kinsoku/>
              <w:wordWrap/>
              <w:overflowPunct/>
              <w:topLinePunct w:val="0"/>
              <w:autoSpaceDE/>
              <w:autoSpaceDN/>
              <w:bidi w:val="0"/>
              <w:adjustRightInd/>
              <w:snapToGrid/>
              <w:spacing w:line="560" w:lineRule="exact"/>
              <w:ind w:firstLine="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助理研究员</w:t>
            </w:r>
          </w:p>
        </w:tc>
      </w:tr>
      <w:tr w14:paraId="54031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61" w:type="dxa"/>
            <w:vAlign w:val="center"/>
          </w:tcPr>
          <w:p w14:paraId="61500D86">
            <w:pPr>
              <w:keepNext w:val="0"/>
              <w:keepLines w:val="0"/>
              <w:pageBreakBefore w:val="0"/>
              <w:widowControl/>
              <w:kinsoku/>
              <w:wordWrap/>
              <w:overflowPunct/>
              <w:topLinePunct w:val="0"/>
              <w:autoSpaceDE/>
              <w:autoSpaceDN/>
              <w:bidi w:val="0"/>
              <w:adjustRightInd/>
              <w:snapToGrid/>
              <w:spacing w:line="560" w:lineRule="exact"/>
              <w:ind w:firstLine="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邮箱</w:t>
            </w:r>
          </w:p>
        </w:tc>
        <w:tc>
          <w:tcPr>
            <w:tcW w:w="2217" w:type="dxa"/>
            <w:vAlign w:val="center"/>
          </w:tcPr>
          <w:p w14:paraId="5723C557">
            <w:pPr>
              <w:keepNext w:val="0"/>
              <w:keepLines w:val="0"/>
              <w:pageBreakBefore w:val="0"/>
              <w:widowControl/>
              <w:kinsoku/>
              <w:wordWrap/>
              <w:overflowPunct/>
              <w:topLinePunct w:val="0"/>
              <w:autoSpaceDE/>
              <w:autoSpaceDN/>
              <w:bidi w:val="0"/>
              <w:adjustRightInd/>
              <w:snapToGrid/>
              <w:spacing w:line="560" w:lineRule="exact"/>
              <w:ind w:firstLine="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hshen@whut.edu.cn</w:t>
            </w:r>
          </w:p>
        </w:tc>
        <w:tc>
          <w:tcPr>
            <w:tcW w:w="1775" w:type="dxa"/>
            <w:vAlign w:val="center"/>
          </w:tcPr>
          <w:p w14:paraId="12567785">
            <w:pPr>
              <w:keepNext w:val="0"/>
              <w:keepLines w:val="0"/>
              <w:pageBreakBefore w:val="0"/>
              <w:widowControl/>
              <w:kinsoku/>
              <w:wordWrap/>
              <w:overflowPunct/>
              <w:topLinePunct w:val="0"/>
              <w:autoSpaceDE/>
              <w:autoSpaceDN/>
              <w:bidi w:val="0"/>
              <w:adjustRightInd/>
              <w:snapToGrid/>
              <w:spacing w:line="560" w:lineRule="exact"/>
              <w:ind w:firstLine="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办公地点</w:t>
            </w:r>
          </w:p>
        </w:tc>
        <w:tc>
          <w:tcPr>
            <w:tcW w:w="2569" w:type="dxa"/>
            <w:vAlign w:val="center"/>
          </w:tcPr>
          <w:p w14:paraId="1A33E5C9">
            <w:pPr>
              <w:keepNext w:val="0"/>
              <w:keepLines w:val="0"/>
              <w:pageBreakBefore w:val="0"/>
              <w:widowControl/>
              <w:kinsoku/>
              <w:wordWrap/>
              <w:overflowPunct/>
              <w:topLinePunct w:val="0"/>
              <w:autoSpaceDE/>
              <w:autoSpaceDN/>
              <w:bidi w:val="0"/>
              <w:adjustRightInd/>
              <w:snapToGrid/>
              <w:spacing w:line="560" w:lineRule="exact"/>
              <w:ind w:firstLine="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西院工大楼东配楼404</w:t>
            </w:r>
          </w:p>
        </w:tc>
      </w:tr>
      <w:tr w14:paraId="628E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961" w:type="dxa"/>
            <w:vAlign w:val="center"/>
          </w:tcPr>
          <w:p w14:paraId="5C8AC711">
            <w:pPr>
              <w:keepNext w:val="0"/>
              <w:keepLines w:val="0"/>
              <w:pageBreakBefore w:val="0"/>
              <w:widowControl/>
              <w:kinsoku/>
              <w:wordWrap/>
              <w:overflowPunct/>
              <w:topLinePunct w:val="0"/>
              <w:autoSpaceDE/>
              <w:autoSpaceDN/>
              <w:bidi w:val="0"/>
              <w:adjustRightInd/>
              <w:snapToGrid/>
              <w:spacing w:line="560" w:lineRule="exact"/>
              <w:ind w:firstLine="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研究方向</w:t>
            </w:r>
          </w:p>
        </w:tc>
        <w:tc>
          <w:tcPr>
            <w:tcW w:w="6561" w:type="dxa"/>
            <w:gridSpan w:val="3"/>
            <w:vAlign w:val="center"/>
          </w:tcPr>
          <w:p w14:paraId="54F1FD48">
            <w:pPr>
              <w:keepNext w:val="0"/>
              <w:keepLines w:val="0"/>
              <w:pageBreakBefore w:val="0"/>
              <w:widowControl/>
              <w:kinsoku/>
              <w:wordWrap/>
              <w:overflowPunct/>
              <w:topLinePunct w:val="0"/>
              <w:autoSpaceDE/>
              <w:autoSpaceDN/>
              <w:bidi w:val="0"/>
              <w:adjustRightInd/>
              <w:snapToGrid/>
              <w:spacing w:line="560" w:lineRule="exact"/>
              <w:ind w:firstLine="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岩土地震工程；机器学习智能预测</w:t>
            </w:r>
          </w:p>
        </w:tc>
      </w:tr>
      <w:tr w14:paraId="1A8C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8522" w:type="dxa"/>
            <w:gridSpan w:val="4"/>
            <w:vAlign w:val="center"/>
          </w:tcPr>
          <w:p w14:paraId="2AE0E100">
            <w:pPr>
              <w:keepNext w:val="0"/>
              <w:keepLines w:val="0"/>
              <w:pageBreakBefore w:val="0"/>
              <w:widowControl/>
              <w:tabs>
                <w:tab w:val="left" w:pos="4787"/>
              </w:tabs>
              <w:kinsoku/>
              <w:wordWrap/>
              <w:overflowPunct/>
              <w:topLinePunct w:val="0"/>
              <w:autoSpaceDE/>
              <w:autoSpaceDN/>
              <w:bidi w:val="0"/>
              <w:adjustRightInd/>
              <w:snapToGrid/>
              <w:spacing w:line="560" w:lineRule="exact"/>
              <w:ind w:firstLine="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项目基本信息</w:t>
            </w:r>
          </w:p>
        </w:tc>
      </w:tr>
      <w:tr w14:paraId="33997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961" w:type="dxa"/>
            <w:vAlign w:val="center"/>
          </w:tcPr>
          <w:p w14:paraId="69289CCC">
            <w:pPr>
              <w:keepNext w:val="0"/>
              <w:keepLines w:val="0"/>
              <w:pageBreakBefore w:val="0"/>
              <w:kinsoku/>
              <w:wordWrap/>
              <w:overflowPunct/>
              <w:topLinePunct w:val="0"/>
              <w:autoSpaceDE/>
              <w:autoSpaceDN/>
              <w:bidi w:val="0"/>
              <w:adjustRightInd/>
              <w:snapToGrid/>
              <w:spacing w:line="560" w:lineRule="exact"/>
              <w:ind w:firstLine="0"/>
              <w:jc w:val="center"/>
              <w:textAlignment w:val="auto"/>
              <w:rPr>
                <w:rFonts w:hint="eastAsia" w:ascii="仿宋_GB2312" w:hAnsi="仿宋_GB2312" w:eastAsia="仿宋_GB2312" w:cs="仿宋_GB2312"/>
                <w:b/>
                <w:bCs w:val="0"/>
                <w:kern w:val="0"/>
                <w:sz w:val="28"/>
                <w:szCs w:val="28"/>
              </w:rPr>
            </w:pPr>
            <w:r>
              <w:rPr>
                <w:rFonts w:hint="eastAsia" w:ascii="仿宋_GB2312" w:hAnsi="仿宋_GB2312" w:eastAsia="仿宋_GB2312" w:cs="仿宋_GB2312"/>
                <w:b/>
                <w:bCs w:val="0"/>
                <w:kern w:val="0"/>
                <w:sz w:val="28"/>
                <w:szCs w:val="28"/>
              </w:rPr>
              <w:t>项目名称</w:t>
            </w:r>
          </w:p>
        </w:tc>
        <w:tc>
          <w:tcPr>
            <w:tcW w:w="6561" w:type="dxa"/>
            <w:gridSpan w:val="3"/>
            <w:vAlign w:val="center"/>
          </w:tcPr>
          <w:p w14:paraId="56835A1F">
            <w:pPr>
              <w:keepNext w:val="0"/>
              <w:keepLines w:val="0"/>
              <w:pageBreakBefore w:val="0"/>
              <w:kinsoku/>
              <w:wordWrap/>
              <w:overflowPunct/>
              <w:topLinePunct w:val="0"/>
              <w:autoSpaceDE/>
              <w:autoSpaceDN/>
              <w:bidi w:val="0"/>
              <w:adjustRightInd/>
              <w:snapToGrid/>
              <w:spacing w:line="560" w:lineRule="exact"/>
              <w:ind w:firstLine="0"/>
              <w:jc w:val="center"/>
              <w:textAlignment w:val="auto"/>
              <w:rPr>
                <w:rFonts w:hint="eastAsia"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基于机器学习算法的边坡地震永久位移智能预测</w:t>
            </w:r>
          </w:p>
        </w:tc>
      </w:tr>
      <w:tr w14:paraId="3084B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7" w:hRule="atLeast"/>
        </w:trPr>
        <w:tc>
          <w:tcPr>
            <w:tcW w:w="1961" w:type="dxa"/>
            <w:vAlign w:val="center"/>
          </w:tcPr>
          <w:p w14:paraId="7A15A4F2">
            <w:pPr>
              <w:keepNext w:val="0"/>
              <w:keepLines w:val="0"/>
              <w:pageBreakBefore w:val="0"/>
              <w:kinsoku/>
              <w:wordWrap/>
              <w:overflowPunct/>
              <w:topLinePunct w:val="0"/>
              <w:autoSpaceDE/>
              <w:autoSpaceDN/>
              <w:bidi w:val="0"/>
              <w:adjustRightInd/>
              <w:snapToGrid/>
              <w:spacing w:line="560" w:lineRule="exact"/>
              <w:ind w:firstLine="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项目介绍</w:t>
            </w:r>
          </w:p>
          <w:p w14:paraId="37657C28">
            <w:pPr>
              <w:keepNext w:val="0"/>
              <w:keepLines w:val="0"/>
              <w:pageBreakBefore w:val="0"/>
              <w:kinsoku/>
              <w:wordWrap/>
              <w:overflowPunct/>
              <w:topLinePunct w:val="0"/>
              <w:autoSpaceDE/>
              <w:autoSpaceDN/>
              <w:bidi w:val="0"/>
              <w:adjustRightInd/>
              <w:snapToGrid/>
              <w:spacing w:line="560" w:lineRule="exact"/>
              <w:ind w:firstLine="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（300字以内）</w:t>
            </w:r>
          </w:p>
        </w:tc>
        <w:tc>
          <w:tcPr>
            <w:tcW w:w="6561" w:type="dxa"/>
            <w:gridSpan w:val="3"/>
            <w:vAlign w:val="center"/>
          </w:tcPr>
          <w:p w14:paraId="32721364">
            <w:pPr>
              <w:keepNext w:val="0"/>
              <w:keepLines w:val="0"/>
              <w:pageBreakBefore w:val="0"/>
              <w:kinsoku/>
              <w:wordWrap/>
              <w:overflowPunct/>
              <w:topLinePunct w:val="0"/>
              <w:autoSpaceDE/>
              <w:autoSpaceDN/>
              <w:bidi w:val="0"/>
              <w:adjustRightInd/>
              <w:snapToGrid/>
              <w:spacing w:line="560" w:lineRule="exact"/>
              <w:ind w:firstLine="0"/>
              <w:textAlignment w:val="auto"/>
              <w:rPr>
                <w:rFonts w:hint="eastAsia" w:ascii="仿宋_GB2312" w:hAnsi="仿宋_GB2312" w:eastAsia="仿宋_GB2312" w:cs="仿宋_GB2312"/>
                <w:sz w:val="28"/>
                <w:szCs w:val="28"/>
              </w:rPr>
            </w:pPr>
            <w:r>
              <w:rPr>
                <w:rFonts w:ascii="仿宋_GB2312" w:hAnsi="仿宋_GB2312" w:eastAsia="仿宋_GB2312" w:cs="仿宋_GB2312"/>
                <w:sz w:val="28"/>
                <w:szCs w:val="28"/>
              </w:rPr>
              <w:t>本项目针对传统边坡地震永久位移预测方法计算过程复杂、预测精度受多种因素影响及复杂工况下适用性不足等问题，开展基于机器学习算法的边坡地震永久位移智能预测研究。项目以边坡地震动力响应及</w:t>
            </w:r>
            <w:r>
              <w:rPr>
                <w:rFonts w:hint="eastAsia" w:ascii="仿宋_GB2312" w:hAnsi="仿宋_GB2312" w:eastAsia="仿宋_GB2312" w:cs="仿宋_GB2312"/>
                <w:sz w:val="28"/>
                <w:szCs w:val="28"/>
              </w:rPr>
              <w:t>Newmark</w:t>
            </w:r>
            <w:r>
              <w:rPr>
                <w:rFonts w:ascii="仿宋_GB2312" w:hAnsi="仿宋_GB2312" w:eastAsia="仿宋_GB2312" w:cs="仿宋_GB2312"/>
                <w:sz w:val="28"/>
                <w:szCs w:val="28"/>
              </w:rPr>
              <w:t>永久位移</w:t>
            </w:r>
            <w:r>
              <w:rPr>
                <w:rFonts w:hint="eastAsia" w:ascii="仿宋_GB2312" w:hAnsi="仿宋_GB2312" w:eastAsia="仿宋_GB2312" w:cs="仿宋_GB2312"/>
                <w:sz w:val="28"/>
                <w:szCs w:val="28"/>
              </w:rPr>
              <w:t>模型</w:t>
            </w:r>
            <w:r>
              <w:rPr>
                <w:rFonts w:ascii="仿宋_GB2312" w:hAnsi="仿宋_GB2312" w:eastAsia="仿宋_GB2312" w:cs="仿宋_GB2312"/>
                <w:sz w:val="28"/>
                <w:szCs w:val="28"/>
              </w:rPr>
              <w:t>为理论基础，综合考虑地震动强度、频谱特征、边坡几何参数及岩土体力学性质等影响因素，构建边坡地震永久位移预测数据库。采用随机森林、支持向量回归及神经网络等机器学习算法，建立边坡地震永久位移智能预测模型，并通过特征重要性分析、模型参数优化及交叉验证等方法，提高模型的预测精度与泛化能力。通过不同算法的对比分析，探索边坡地震永久位移的关键影响因素及其非线性关系，为地震作用下边坡稳定性评价与地质灾害风险评估提供新的技术方法。</w:t>
            </w:r>
          </w:p>
        </w:tc>
      </w:tr>
      <w:tr w14:paraId="4E259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1961" w:type="dxa"/>
            <w:vAlign w:val="center"/>
          </w:tcPr>
          <w:p w14:paraId="190D24A1">
            <w:pPr>
              <w:keepNext w:val="0"/>
              <w:keepLines w:val="0"/>
              <w:pageBreakBefore w:val="0"/>
              <w:kinsoku/>
              <w:wordWrap/>
              <w:overflowPunct/>
              <w:topLinePunct w:val="0"/>
              <w:autoSpaceDE/>
              <w:autoSpaceDN/>
              <w:bidi w:val="0"/>
              <w:adjustRightInd/>
              <w:snapToGrid/>
              <w:spacing w:line="560" w:lineRule="exact"/>
              <w:ind w:firstLine="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预期成果</w:t>
            </w:r>
          </w:p>
        </w:tc>
        <w:tc>
          <w:tcPr>
            <w:tcW w:w="6561" w:type="dxa"/>
            <w:gridSpan w:val="3"/>
          </w:tcPr>
          <w:p w14:paraId="1DE566B9">
            <w:pPr>
              <w:pStyle w:val="8"/>
              <w:keepNext w:val="0"/>
              <w:keepLines w:val="0"/>
              <w:pageBreakBefore w:val="0"/>
              <w:widowControl/>
              <w:numPr>
                <w:ilvl w:val="0"/>
                <w:numId w:val="1"/>
              </w:numPr>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建立边坡地震永久位移预测数据库。通过文献调研及数值模拟等方式，收集不同地震动参数、边坡几何条件和岩土体力学参数下的边坡永久位移数据，构建可用于机器学习模型训练与验证的数据集。</w:t>
            </w:r>
          </w:p>
          <w:p w14:paraId="6BAD7630">
            <w:pPr>
              <w:pStyle w:val="8"/>
              <w:keepNext w:val="0"/>
              <w:keepLines w:val="0"/>
              <w:pageBreakBefore w:val="0"/>
              <w:widowControl/>
              <w:numPr>
                <w:ilvl w:val="0"/>
                <w:numId w:val="1"/>
              </w:numPr>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构建并优化边坡永久位移智能预测模型。基于随机森林、支持向量回归和神经网络等机器学习算法，建立边坡地震永久位移预测模型，开展模型训练、超参数优化及预测性能评价，并通过对比实验筛选预测效果较优的算法，实现边坡地震永久位移的快速预测。</w:t>
            </w:r>
          </w:p>
          <w:p w14:paraId="1375F655">
            <w:pPr>
              <w:pStyle w:val="8"/>
              <w:keepNext w:val="0"/>
              <w:keepLines w:val="0"/>
              <w:pageBreakBefore w:val="0"/>
              <w:widowControl/>
              <w:numPr>
                <w:ilvl w:val="0"/>
                <w:numId w:val="1"/>
              </w:numPr>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分析关键影响因素及预测规律。利用特征重要性分析等方法，研究地震动强度、频谱特征、边坡坡角及岩土体力学参数对永久位移的影响，揭示不同因素与边坡地震永久位移之间的非线性关系，得到相关结果及可视化分析图。</w:t>
            </w:r>
          </w:p>
          <w:p w14:paraId="34FD3DA1">
            <w:pPr>
              <w:pStyle w:val="8"/>
              <w:keepNext w:val="0"/>
              <w:keepLines w:val="0"/>
              <w:pageBreakBefore w:val="0"/>
              <w:widowControl/>
              <w:numPr>
                <w:ilvl w:val="0"/>
                <w:numId w:val="1"/>
              </w:numPr>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形成科研成果与研究报告。完成边坡地震永久位移智能预测模型的程序</w:t>
            </w:r>
            <w:bookmarkStart w:id="0" w:name="_GoBack"/>
            <w:bookmarkEnd w:id="0"/>
            <w:r>
              <w:rPr>
                <w:rFonts w:hint="eastAsia" w:ascii="仿宋_GB2312" w:hAnsi="仿宋_GB2312" w:eastAsia="仿宋_GB2312" w:cs="仿宋_GB2312"/>
                <w:sz w:val="28"/>
                <w:szCs w:val="28"/>
              </w:rPr>
              <w:t>设计及实验验证，形成一套智能预测代码、数据分析结果和项目研究报告，并争取撰写相关学术论文，为后续边坡地震稳定性智能评价研究提供参考。</w:t>
            </w:r>
          </w:p>
        </w:tc>
      </w:tr>
      <w:tr w14:paraId="510B0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961" w:type="dxa"/>
            <w:vAlign w:val="center"/>
          </w:tcPr>
          <w:p w14:paraId="3400DD9D">
            <w:pPr>
              <w:keepNext w:val="0"/>
              <w:keepLines w:val="0"/>
              <w:pageBreakBefore w:val="0"/>
              <w:kinsoku/>
              <w:wordWrap/>
              <w:overflowPunct/>
              <w:topLinePunct w:val="0"/>
              <w:autoSpaceDE/>
              <w:autoSpaceDN/>
              <w:bidi w:val="0"/>
              <w:adjustRightInd/>
              <w:snapToGrid/>
              <w:spacing w:line="560" w:lineRule="exact"/>
              <w:ind w:firstLine="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拟招募学生</w:t>
            </w:r>
          </w:p>
          <w:p w14:paraId="2926DAEE">
            <w:pPr>
              <w:keepNext w:val="0"/>
              <w:keepLines w:val="0"/>
              <w:pageBreakBefore w:val="0"/>
              <w:kinsoku/>
              <w:wordWrap/>
              <w:overflowPunct/>
              <w:topLinePunct w:val="0"/>
              <w:autoSpaceDE/>
              <w:autoSpaceDN/>
              <w:bidi w:val="0"/>
              <w:adjustRightInd/>
              <w:snapToGrid/>
              <w:spacing w:line="560" w:lineRule="exact"/>
              <w:ind w:firstLine="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人数</w:t>
            </w:r>
          </w:p>
        </w:tc>
        <w:tc>
          <w:tcPr>
            <w:tcW w:w="6561" w:type="dxa"/>
            <w:gridSpan w:val="3"/>
            <w:vAlign w:val="center"/>
          </w:tcPr>
          <w:p w14:paraId="3A65EFFB">
            <w:pPr>
              <w:keepNext w:val="0"/>
              <w:keepLines w:val="0"/>
              <w:pageBreakBefore w:val="0"/>
              <w:widowControl/>
              <w:kinsoku/>
              <w:wordWrap/>
              <w:overflowPunct/>
              <w:topLinePunct w:val="0"/>
              <w:autoSpaceDE/>
              <w:autoSpaceDN/>
              <w:bidi w:val="0"/>
              <w:adjustRightInd/>
              <w:snapToGrid/>
              <w:spacing w:line="560" w:lineRule="exact"/>
              <w:ind w:firstLine="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p>
        </w:tc>
      </w:tr>
    </w:tbl>
    <w:p w14:paraId="7221C55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5131A2A"/>
    <w:multiLevelType w:val="multilevel"/>
    <w:tmpl w:val="75131A2A"/>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035B5D"/>
    <w:rsid w:val="00224400"/>
    <w:rsid w:val="006047D3"/>
    <w:rsid w:val="00814184"/>
    <w:rsid w:val="008E2CBE"/>
    <w:rsid w:val="00AE64FD"/>
    <w:rsid w:val="00B13052"/>
    <w:rsid w:val="00B32743"/>
    <w:rsid w:val="00C74174"/>
    <w:rsid w:val="00C840DB"/>
    <w:rsid w:val="00CC2CC0"/>
    <w:rsid w:val="00E56475"/>
    <w:rsid w:val="28035B5D"/>
    <w:rsid w:val="52245D03"/>
    <w:rsid w:val="66C00A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uiPriority w:val="0"/>
    <w:pP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paragraph" w:styleId="8">
    <w:name w:val="List Paragraph"/>
    <w:basedOn w:val="1"/>
    <w:unhideWhenUsed/>
    <w:qFormat/>
    <w:uiPriority w:val="99"/>
    <w:pPr>
      <w:ind w:firstLine="420" w:firstLineChars="200"/>
    </w:pPr>
  </w:style>
  <w:style w:type="character" w:customStyle="1" w:styleId="9">
    <w:name w:val="页眉 字符"/>
    <w:basedOn w:val="6"/>
    <w:link w:val="3"/>
    <w:uiPriority w:val="0"/>
    <w:rPr>
      <w:kern w:val="2"/>
      <w:sz w:val="18"/>
      <w:szCs w:val="18"/>
    </w:rPr>
  </w:style>
  <w:style w:type="character" w:customStyle="1" w:styleId="10">
    <w:name w:val="页脚 字符"/>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848</Words>
  <Characters>887</Characters>
  <Lines>17</Lines>
  <Paragraphs>11</Paragraphs>
  <TotalTime>0</TotalTime>
  <ScaleCrop>false</ScaleCrop>
  <LinksUpToDate>false</LinksUpToDate>
  <CharactersWithSpaces>887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2026-10-14T06:47:00Z</dcterms:created>
  <dc:creator>跟我走吧</dc:creator>
  <cp:lastModifiedBy>赵一铭</cp:lastModifiedBy>
  <dcterms:modified xsi:type="dcterms:W3CDTF">2026-10-16T06:22:04Z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F64BFBA17D4B418FAE947DDE7DA23499_11</vt:lpwstr>
  </property>
  <property fmtid="{D5CDD505-2E9C-101B-9397-08002B2CF9AE}" pid="4" name="KSOTemplateDocerSaveRecord">
    <vt:lpwstr>eyJoZGlkIjoiZGMyYjkyYWQwYWRiZDEyYzBmYmViYTVjNGFhNTk5YjQiLCJ1c2VySWQiOiIyODA0Mzc5OTMifQ==</vt:lpwstr>
  </property>
</Properties>
</file>