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076421FB"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581165">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47DB617A" w:rsidR="00402070" w:rsidRPr="0064176A" w:rsidRDefault="00665029" w:rsidP="00402070">
          <w:pPr>
            <w:keepNext/>
            <w:keepLines/>
            <w:widowControl/>
            <w:spacing w:before="360" w:after="360" w:line="400" w:lineRule="exact"/>
            <w:jc w:val="left"/>
            <w:rPr>
              <w:rFonts w:ascii="Calibri" w:eastAsia="宋体" w:hAnsi="Calibri" w:cs="Times New Roman"/>
              <w:b/>
              <w:bCs/>
              <w:sz w:val="24"/>
              <w:szCs w:val="24"/>
              <w:lang w:val="zh-CN"/>
            </w:rPr>
          </w:pPr>
          <w:r w:rsidRPr="00665029">
            <w:rPr>
              <w:rFonts w:ascii="Calibri" w:eastAsia="宋体" w:hAnsi="Calibri" w:cs="Times New Roman" w:hint="eastAsia"/>
              <w:b/>
              <w:bCs/>
              <w:sz w:val="24"/>
              <w:szCs w:val="24"/>
              <w:lang w:val="zh-CN"/>
            </w:rPr>
            <w:t>非工程类硕士专业学位【调研报告】</w:t>
          </w:r>
        </w:p>
        <w:p w14:paraId="7135385E" w14:textId="70FF194A" w:rsidR="00402070" w:rsidRPr="006E4B54" w:rsidRDefault="00665029" w:rsidP="00436B48">
          <w:pPr>
            <w:keepNext/>
            <w:keepLines/>
            <w:widowControl/>
            <w:spacing w:before="360" w:after="360" w:line="400" w:lineRule="exact"/>
            <w:jc w:val="left"/>
            <w:rPr>
              <w:rFonts w:ascii="Calibri" w:eastAsia="宋体" w:hAnsi="Calibri" w:cs="Times New Roman"/>
              <w:b/>
              <w:bCs/>
              <w:sz w:val="24"/>
              <w:szCs w:val="24"/>
              <w:lang w:val="zh-CN"/>
            </w:rPr>
          </w:pPr>
          <w:r w:rsidRPr="00665029">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665029">
            <w:rPr>
              <w:rFonts w:ascii="Calibri" w:eastAsia="宋体" w:hAnsi="Calibri" w:cs="Times New Roman" w:hint="eastAsia"/>
              <w:b/>
              <w:bCs/>
              <w:color w:val="FF0000"/>
              <w:sz w:val="24"/>
              <w:szCs w:val="24"/>
              <w:lang w:val="zh-CN"/>
            </w:rPr>
            <w:t>不少于</w:t>
          </w:r>
          <w:r w:rsidRPr="00665029">
            <w:rPr>
              <w:rFonts w:ascii="Calibri" w:eastAsia="宋体" w:hAnsi="Calibri" w:cs="Times New Roman"/>
              <w:b/>
              <w:bCs/>
              <w:color w:val="FF0000"/>
              <w:sz w:val="24"/>
              <w:szCs w:val="24"/>
              <w:lang w:val="zh-CN"/>
            </w:rPr>
            <w:t>2</w:t>
          </w:r>
          <w:r w:rsidRPr="00665029">
            <w:rPr>
              <w:rFonts w:ascii="Calibri" w:eastAsia="宋体" w:hAnsi="Calibri" w:cs="Times New Roman"/>
              <w:b/>
              <w:bCs/>
              <w:color w:val="FF0000"/>
              <w:sz w:val="24"/>
              <w:szCs w:val="24"/>
              <w:lang w:val="zh-CN"/>
            </w:rPr>
            <w:t>万字</w:t>
          </w:r>
          <w:r w:rsidRPr="00665029">
            <w:rPr>
              <w:rFonts w:ascii="Calibri" w:eastAsia="宋体" w:hAnsi="Calibri" w:cs="Times New Roman"/>
              <w:b/>
              <w:bCs/>
              <w:sz w:val="24"/>
              <w:szCs w:val="24"/>
              <w:lang w:val="zh-CN"/>
            </w:rPr>
            <w:t>。正文部分组成及具体要求</w:t>
          </w:r>
          <w:r>
            <w:rPr>
              <w:rFonts w:ascii="Calibri" w:eastAsia="宋体" w:hAnsi="Calibri" w:cs="Times New Roman" w:hint="eastAsia"/>
              <w:b/>
              <w:bCs/>
              <w:sz w:val="24"/>
              <w:szCs w:val="24"/>
              <w:lang w:val="zh-CN"/>
            </w:rPr>
            <w:t>包括</w:t>
          </w:r>
          <w:r w:rsidRPr="00665029">
            <w:rPr>
              <w:rFonts w:ascii="Calibri" w:eastAsia="宋体" w:hAnsi="Calibri" w:cs="Times New Roman"/>
              <w:b/>
              <w:bCs/>
              <w:sz w:val="24"/>
              <w:szCs w:val="24"/>
              <w:lang w:val="zh-CN"/>
            </w:rPr>
            <w:t>：</w:t>
          </w:r>
          <w:r w:rsidRPr="00665029">
            <w:rPr>
              <w:rFonts w:ascii="Calibri" w:eastAsia="宋体" w:hAnsi="Calibri" w:cs="Times New Roman" w:hint="eastAsia"/>
              <w:b/>
              <w:bCs/>
              <w:color w:val="FF0000"/>
              <w:sz w:val="24"/>
              <w:szCs w:val="24"/>
              <w:lang w:val="zh-CN"/>
            </w:rPr>
            <w:t>绪论、</w:t>
          </w:r>
          <w:r w:rsidR="00CF1FE8" w:rsidRPr="00CF1FE8">
            <w:rPr>
              <w:rFonts w:ascii="Calibri" w:eastAsia="宋体" w:hAnsi="Calibri" w:cs="Times New Roman" w:hint="eastAsia"/>
              <w:b/>
              <w:bCs/>
              <w:color w:val="FF0000"/>
              <w:sz w:val="24"/>
              <w:szCs w:val="24"/>
              <w:lang w:val="zh-CN"/>
            </w:rPr>
            <w:t>调研方法</w:t>
          </w:r>
          <w:r w:rsidRPr="00665029">
            <w:rPr>
              <w:rFonts w:ascii="Calibri" w:eastAsia="宋体" w:hAnsi="Calibri" w:cs="Times New Roman" w:hint="eastAsia"/>
              <w:b/>
              <w:bCs/>
              <w:color w:val="FF0000"/>
              <w:sz w:val="24"/>
              <w:szCs w:val="24"/>
              <w:lang w:val="zh-CN"/>
            </w:rPr>
            <w:t>、</w:t>
          </w:r>
          <w:r w:rsidR="00CF1FE8" w:rsidRPr="00CF1FE8">
            <w:rPr>
              <w:rFonts w:ascii="Calibri" w:eastAsia="宋体" w:hAnsi="Calibri" w:cs="Times New Roman" w:hint="eastAsia"/>
              <w:b/>
              <w:bCs/>
              <w:color w:val="FF0000"/>
              <w:sz w:val="24"/>
              <w:szCs w:val="24"/>
              <w:lang w:val="zh-CN"/>
            </w:rPr>
            <w:t>资料和数据的处理与分析</w:t>
          </w:r>
          <w:r w:rsidRPr="00665029">
            <w:rPr>
              <w:rFonts w:ascii="Calibri" w:eastAsia="宋体" w:hAnsi="Calibri" w:cs="Times New Roman" w:hint="eastAsia"/>
              <w:b/>
              <w:bCs/>
              <w:color w:val="FF0000"/>
              <w:sz w:val="24"/>
              <w:szCs w:val="24"/>
              <w:lang w:val="zh-CN"/>
            </w:rPr>
            <w:t>、</w:t>
          </w:r>
          <w:r w:rsidR="00CF1FE8" w:rsidRPr="00CF1FE8">
            <w:rPr>
              <w:rFonts w:ascii="Calibri" w:eastAsia="宋体" w:hAnsi="Calibri" w:cs="Times New Roman" w:hint="eastAsia"/>
              <w:b/>
              <w:bCs/>
              <w:color w:val="FF0000"/>
              <w:sz w:val="24"/>
              <w:szCs w:val="24"/>
              <w:lang w:val="zh-CN"/>
            </w:rPr>
            <w:t>对策或建议</w:t>
          </w:r>
          <w:r w:rsidR="00CF1FE8">
            <w:rPr>
              <w:rFonts w:ascii="Calibri" w:eastAsia="宋体" w:hAnsi="Calibri" w:cs="Times New Roman" w:hint="eastAsia"/>
              <w:b/>
              <w:bCs/>
              <w:color w:val="FF0000"/>
              <w:sz w:val="24"/>
              <w:szCs w:val="24"/>
              <w:lang w:val="zh-CN"/>
            </w:rPr>
            <w:t>、</w:t>
          </w:r>
          <w:r w:rsidRPr="00665029">
            <w:rPr>
              <w:rFonts w:ascii="Calibri" w:eastAsia="宋体" w:hAnsi="Calibri" w:cs="Times New Roman" w:hint="eastAsia"/>
              <w:b/>
              <w:bCs/>
              <w:color w:val="FF0000"/>
              <w:sz w:val="24"/>
              <w:szCs w:val="24"/>
              <w:lang w:val="zh-CN"/>
            </w:rPr>
            <w:t>总结</w:t>
          </w:r>
          <w:r w:rsidR="00CF1FE8">
            <w:rPr>
              <w:rFonts w:ascii="Calibri" w:eastAsia="宋体" w:hAnsi="Calibri" w:cs="Times New Roman" w:hint="eastAsia"/>
              <w:b/>
              <w:bCs/>
              <w:color w:val="FF0000"/>
              <w:sz w:val="24"/>
              <w:szCs w:val="24"/>
              <w:lang w:val="zh-CN"/>
            </w:rPr>
            <w:t>、</w:t>
          </w:r>
          <w:r w:rsidR="00CF1FE8" w:rsidRPr="00CF1FE8">
            <w:rPr>
              <w:rFonts w:ascii="Calibri" w:eastAsia="宋体" w:hAnsi="Calibri" w:cs="Times New Roman" w:hint="eastAsia"/>
              <w:b/>
              <w:bCs/>
              <w:color w:val="FF0000"/>
              <w:sz w:val="24"/>
              <w:szCs w:val="24"/>
              <w:lang w:val="zh-CN"/>
            </w:rPr>
            <w:t>参考文献与致谢部分</w:t>
          </w:r>
          <w:r>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487F15">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487F15">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487F15">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487F15">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487F15">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487F15">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487F15">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487F15">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487F15">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487F15">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487F15">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9FC6D" w14:textId="77777777" w:rsidR="00487F15" w:rsidRDefault="00487F15">
      <w:r>
        <w:separator/>
      </w:r>
    </w:p>
  </w:endnote>
  <w:endnote w:type="continuationSeparator" w:id="0">
    <w:p w14:paraId="619A388C" w14:textId="77777777" w:rsidR="00487F15" w:rsidRDefault="0048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48A22" w14:textId="77777777" w:rsidR="00487F15" w:rsidRDefault="00487F15">
      <w:r>
        <w:separator/>
      </w:r>
    </w:p>
  </w:footnote>
  <w:footnote w:type="continuationSeparator" w:id="0">
    <w:p w14:paraId="32CE3246" w14:textId="77777777" w:rsidR="00487F15" w:rsidRDefault="00487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B04A8"/>
    <w:rsid w:val="003C0DD6"/>
    <w:rsid w:val="00402070"/>
    <w:rsid w:val="00433455"/>
    <w:rsid w:val="00436B48"/>
    <w:rsid w:val="00470DFF"/>
    <w:rsid w:val="00487F15"/>
    <w:rsid w:val="00524A36"/>
    <w:rsid w:val="00576DC5"/>
    <w:rsid w:val="00581165"/>
    <w:rsid w:val="00587FE8"/>
    <w:rsid w:val="005A7437"/>
    <w:rsid w:val="005B1237"/>
    <w:rsid w:val="005F3753"/>
    <w:rsid w:val="00612CA6"/>
    <w:rsid w:val="0062419C"/>
    <w:rsid w:val="0064176A"/>
    <w:rsid w:val="006424B2"/>
    <w:rsid w:val="00665029"/>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0D7B"/>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3690B"/>
    <w:rsid w:val="00C40077"/>
    <w:rsid w:val="00CC3CB9"/>
    <w:rsid w:val="00CE204A"/>
    <w:rsid w:val="00CF1FE8"/>
    <w:rsid w:val="00D108CA"/>
    <w:rsid w:val="00D951BB"/>
    <w:rsid w:val="00DB0992"/>
    <w:rsid w:val="00DB591F"/>
    <w:rsid w:val="00DD4BD7"/>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B02CE"/>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13</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